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16C" w:rsidRDefault="00B8716C" w:rsidP="00B8716C">
      <w:pPr>
        <w:ind w:left="567" w:firstLine="284"/>
        <w:rPr>
          <w:b/>
        </w:rPr>
      </w:pPr>
      <w:r>
        <w:rPr>
          <w:b/>
        </w:rPr>
        <w:t xml:space="preserve">                                                              </w:t>
      </w:r>
      <w:r>
        <w:rPr>
          <w:b/>
          <w:noProof/>
        </w:rPr>
        <w:drawing>
          <wp:inline distT="0" distB="0" distL="0" distR="0">
            <wp:extent cx="469265" cy="57277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69265" cy="572770"/>
                    </a:xfrm>
                    <a:prstGeom prst="rect">
                      <a:avLst/>
                    </a:prstGeom>
                    <a:noFill/>
                    <a:ln w="9525">
                      <a:noFill/>
                      <a:miter lim="800000"/>
                      <a:headEnd/>
                      <a:tailEnd/>
                    </a:ln>
                  </pic:spPr>
                </pic:pic>
              </a:graphicData>
            </a:graphic>
          </wp:inline>
        </w:drawing>
      </w:r>
    </w:p>
    <w:p w:rsidR="00B8716C" w:rsidRDefault="00B8716C" w:rsidP="00B8716C">
      <w:pPr>
        <w:ind w:left="567" w:firstLine="284"/>
        <w:jc w:val="center"/>
        <w:rPr>
          <w:b/>
          <w:sz w:val="32"/>
        </w:rPr>
      </w:pPr>
      <w:r>
        <w:rPr>
          <w:b/>
          <w:sz w:val="32"/>
        </w:rPr>
        <w:t xml:space="preserve">Лановецький    </w:t>
      </w:r>
      <w:proofErr w:type="spellStart"/>
      <w:r>
        <w:rPr>
          <w:b/>
          <w:sz w:val="32"/>
        </w:rPr>
        <w:t>районний</w:t>
      </w:r>
      <w:proofErr w:type="spellEnd"/>
      <w:r>
        <w:rPr>
          <w:b/>
          <w:sz w:val="32"/>
        </w:rPr>
        <w:t xml:space="preserve">    суд</w:t>
      </w:r>
    </w:p>
    <w:p w:rsidR="00B8716C" w:rsidRDefault="00B8716C" w:rsidP="00B8716C">
      <w:pPr>
        <w:ind w:left="567" w:firstLine="284"/>
        <w:jc w:val="center"/>
        <w:rPr>
          <w:b/>
          <w:sz w:val="32"/>
        </w:rPr>
      </w:pPr>
      <w:proofErr w:type="spellStart"/>
      <w:r>
        <w:rPr>
          <w:b/>
          <w:sz w:val="32"/>
        </w:rPr>
        <w:t>Тернопільської</w:t>
      </w:r>
      <w:proofErr w:type="spellEnd"/>
      <w:r>
        <w:rPr>
          <w:b/>
          <w:sz w:val="32"/>
        </w:rPr>
        <w:t xml:space="preserve">  </w:t>
      </w:r>
      <w:proofErr w:type="spellStart"/>
      <w:r>
        <w:rPr>
          <w:b/>
          <w:sz w:val="32"/>
        </w:rPr>
        <w:t>області</w:t>
      </w:r>
      <w:proofErr w:type="spellEnd"/>
    </w:p>
    <w:p w:rsidR="00B8716C" w:rsidRDefault="00B8716C" w:rsidP="00B8716C">
      <w:pPr>
        <w:ind w:left="567" w:firstLine="284"/>
        <w:jc w:val="center"/>
        <w:rPr>
          <w:b/>
          <w:sz w:val="32"/>
        </w:rPr>
      </w:pPr>
    </w:p>
    <w:p w:rsidR="00B8716C" w:rsidRDefault="00B8716C" w:rsidP="00B8716C">
      <w:pPr>
        <w:ind w:left="567" w:firstLine="284"/>
        <w:jc w:val="center"/>
        <w:rPr>
          <w:b/>
          <w:sz w:val="32"/>
        </w:rPr>
      </w:pPr>
    </w:p>
    <w:p w:rsidR="00B8716C" w:rsidRDefault="00B8716C" w:rsidP="00B8716C">
      <w:pPr>
        <w:ind w:left="567" w:firstLine="284"/>
        <w:rPr>
          <w:b/>
          <w:sz w:val="32"/>
        </w:rPr>
      </w:pPr>
      <w:r>
        <w:rPr>
          <w:b/>
          <w:sz w:val="32"/>
        </w:rPr>
        <w:t xml:space="preserve">                                          </w:t>
      </w:r>
      <w:r>
        <w:rPr>
          <w:b/>
          <w:sz w:val="32"/>
        </w:rPr>
        <w:tab/>
        <w:t xml:space="preserve">Н А К А </w:t>
      </w:r>
      <w:proofErr w:type="gramStart"/>
      <w:r>
        <w:rPr>
          <w:b/>
          <w:sz w:val="32"/>
        </w:rPr>
        <w:t>З</w:t>
      </w:r>
      <w:proofErr w:type="gramEnd"/>
    </w:p>
    <w:p w:rsidR="00B8716C" w:rsidRPr="00DA575C" w:rsidRDefault="00B8716C" w:rsidP="00B8716C">
      <w:pPr>
        <w:jc w:val="center"/>
        <w:rPr>
          <w:b/>
          <w:sz w:val="28"/>
        </w:rPr>
      </w:pPr>
    </w:p>
    <w:p w:rsidR="00B8716C" w:rsidRPr="00FC105D" w:rsidRDefault="002463A8" w:rsidP="00B8716C">
      <w:pPr>
        <w:rPr>
          <w:b/>
          <w:sz w:val="28"/>
          <w:lang w:val="uk-UA"/>
        </w:rPr>
      </w:pPr>
      <w:r>
        <w:rPr>
          <w:b/>
          <w:sz w:val="28"/>
          <w:lang w:val="uk-UA"/>
        </w:rPr>
        <w:t>01</w:t>
      </w:r>
      <w:r w:rsidR="00B8716C">
        <w:rPr>
          <w:b/>
          <w:sz w:val="28"/>
          <w:lang w:val="uk-UA"/>
        </w:rPr>
        <w:t>.</w:t>
      </w:r>
      <w:r w:rsidR="003F734F">
        <w:rPr>
          <w:b/>
          <w:sz w:val="28"/>
          <w:lang w:val="uk-UA"/>
        </w:rPr>
        <w:t>1</w:t>
      </w:r>
      <w:r>
        <w:rPr>
          <w:b/>
          <w:sz w:val="28"/>
          <w:lang w:val="uk-UA"/>
        </w:rPr>
        <w:t>1</w:t>
      </w:r>
      <w:r w:rsidR="00B8716C">
        <w:rPr>
          <w:b/>
          <w:sz w:val="28"/>
          <w:lang w:val="uk-UA"/>
        </w:rPr>
        <w:t>.</w:t>
      </w:r>
      <w:r w:rsidR="00B8716C" w:rsidRPr="00FC105D">
        <w:rPr>
          <w:b/>
          <w:sz w:val="28"/>
        </w:rPr>
        <w:t>20</w:t>
      </w:r>
      <w:r w:rsidR="00B8716C">
        <w:rPr>
          <w:b/>
          <w:sz w:val="28"/>
          <w:lang w:val="uk-UA"/>
        </w:rPr>
        <w:t>22</w:t>
      </w:r>
      <w:r w:rsidR="00B8716C">
        <w:rPr>
          <w:b/>
          <w:sz w:val="28"/>
        </w:rPr>
        <w:t xml:space="preserve"> року</w:t>
      </w:r>
      <w:r w:rsidR="00B8716C">
        <w:rPr>
          <w:b/>
          <w:sz w:val="28"/>
        </w:rPr>
        <w:tab/>
      </w:r>
      <w:r w:rsidR="00B8716C">
        <w:rPr>
          <w:b/>
          <w:sz w:val="28"/>
        </w:rPr>
        <w:tab/>
      </w:r>
      <w:r w:rsidR="00B8716C">
        <w:rPr>
          <w:b/>
          <w:sz w:val="28"/>
        </w:rPr>
        <w:tab/>
      </w:r>
      <w:r w:rsidR="00B8716C">
        <w:rPr>
          <w:b/>
          <w:sz w:val="28"/>
        </w:rPr>
        <w:tab/>
      </w:r>
      <w:r w:rsidR="00B8716C">
        <w:rPr>
          <w:b/>
          <w:sz w:val="28"/>
          <w:lang w:val="uk-UA"/>
        </w:rPr>
        <w:t xml:space="preserve">м. </w:t>
      </w:r>
      <w:proofErr w:type="spellStart"/>
      <w:r w:rsidR="00B8716C">
        <w:rPr>
          <w:b/>
          <w:sz w:val="28"/>
          <w:lang w:val="uk-UA"/>
        </w:rPr>
        <w:t>Ланівці</w:t>
      </w:r>
      <w:proofErr w:type="spellEnd"/>
      <w:r w:rsidR="00B8716C">
        <w:rPr>
          <w:b/>
          <w:sz w:val="28"/>
        </w:rPr>
        <w:tab/>
      </w:r>
      <w:r w:rsidR="00B8716C">
        <w:rPr>
          <w:b/>
          <w:sz w:val="28"/>
        </w:rPr>
        <w:tab/>
      </w:r>
      <w:r w:rsidR="00B8716C">
        <w:rPr>
          <w:b/>
          <w:sz w:val="28"/>
        </w:rPr>
        <w:tab/>
      </w:r>
      <w:r w:rsidR="00B8716C">
        <w:rPr>
          <w:b/>
          <w:sz w:val="28"/>
          <w:lang w:val="uk-UA"/>
        </w:rPr>
        <w:t xml:space="preserve">                   </w:t>
      </w:r>
      <w:r w:rsidR="00C3733E">
        <w:rPr>
          <w:b/>
          <w:sz w:val="28"/>
          <w:lang w:val="uk-UA"/>
        </w:rPr>
        <w:t xml:space="preserve">       </w:t>
      </w:r>
      <w:r w:rsidR="00B8716C">
        <w:rPr>
          <w:b/>
          <w:sz w:val="28"/>
          <w:lang w:val="uk-UA"/>
        </w:rPr>
        <w:t xml:space="preserve">  № </w:t>
      </w:r>
      <w:r w:rsidR="00040F6E">
        <w:rPr>
          <w:b/>
          <w:sz w:val="28"/>
          <w:lang w:val="uk-UA"/>
        </w:rPr>
        <w:t>22</w:t>
      </w:r>
    </w:p>
    <w:p w:rsidR="00B8716C" w:rsidRDefault="00B8716C" w:rsidP="00B8716C">
      <w:pPr>
        <w:rPr>
          <w:b/>
          <w:sz w:val="28"/>
          <w:lang w:val="uk-UA"/>
        </w:rPr>
      </w:pPr>
    </w:p>
    <w:p w:rsidR="007D7DA3" w:rsidRPr="00A91451" w:rsidRDefault="007D7DA3" w:rsidP="007D7DA3">
      <w:pPr>
        <w:pStyle w:val="a9"/>
        <w:rPr>
          <w:i/>
          <w:sz w:val="28"/>
          <w:szCs w:val="28"/>
          <w:lang w:val="uk-UA"/>
        </w:rPr>
      </w:pPr>
      <w:r w:rsidRPr="00A91451">
        <w:rPr>
          <w:i/>
          <w:sz w:val="28"/>
          <w:szCs w:val="28"/>
          <w:lang w:val="uk-UA"/>
        </w:rPr>
        <w:t>Про організацію роботи суду</w:t>
      </w:r>
    </w:p>
    <w:p w:rsidR="007D7DA3" w:rsidRPr="00A91451" w:rsidRDefault="007D7DA3" w:rsidP="007D7DA3">
      <w:pPr>
        <w:pStyle w:val="a9"/>
        <w:rPr>
          <w:i/>
          <w:sz w:val="28"/>
          <w:szCs w:val="28"/>
          <w:lang w:val="uk-UA"/>
        </w:rPr>
      </w:pPr>
      <w:r w:rsidRPr="00A91451">
        <w:rPr>
          <w:i/>
          <w:sz w:val="28"/>
          <w:szCs w:val="28"/>
          <w:lang w:val="uk-UA"/>
        </w:rPr>
        <w:t>під час повітряної тривоги</w:t>
      </w:r>
      <w:r w:rsidRPr="00A91451">
        <w:rPr>
          <w:i/>
          <w:sz w:val="28"/>
          <w:szCs w:val="28"/>
        </w:rPr>
        <w:t> </w:t>
      </w:r>
      <w:r w:rsidRPr="00A91451">
        <w:rPr>
          <w:i/>
          <w:sz w:val="28"/>
          <w:szCs w:val="28"/>
          <w:lang w:val="uk-UA"/>
        </w:rPr>
        <w:t>або</w:t>
      </w:r>
    </w:p>
    <w:p w:rsidR="007D7DA3" w:rsidRPr="00A91451" w:rsidRDefault="007D7DA3" w:rsidP="007D7DA3">
      <w:pPr>
        <w:pStyle w:val="a9"/>
        <w:rPr>
          <w:i/>
          <w:sz w:val="28"/>
          <w:szCs w:val="28"/>
          <w:lang w:val="uk-UA"/>
        </w:rPr>
      </w:pPr>
      <w:r w:rsidRPr="00A91451">
        <w:rPr>
          <w:i/>
          <w:sz w:val="28"/>
          <w:szCs w:val="28"/>
          <w:lang w:val="uk-UA"/>
        </w:rPr>
        <w:t>інших сповіщень про небезпеку,</w:t>
      </w:r>
    </w:p>
    <w:p w:rsidR="007D7DA3" w:rsidRPr="00A91451" w:rsidRDefault="007D7DA3" w:rsidP="007D7DA3">
      <w:pPr>
        <w:pStyle w:val="a9"/>
        <w:rPr>
          <w:i/>
          <w:sz w:val="28"/>
          <w:szCs w:val="28"/>
          <w:lang w:val="uk-UA"/>
        </w:rPr>
      </w:pPr>
      <w:r w:rsidRPr="00A91451">
        <w:rPr>
          <w:i/>
          <w:sz w:val="28"/>
          <w:szCs w:val="28"/>
          <w:lang w:val="uk-UA"/>
        </w:rPr>
        <w:t xml:space="preserve">які надходять від органів </w:t>
      </w:r>
    </w:p>
    <w:p w:rsidR="007D7DA3" w:rsidRPr="00A91451" w:rsidRDefault="007D7DA3" w:rsidP="007D7DA3">
      <w:pPr>
        <w:pStyle w:val="a9"/>
        <w:rPr>
          <w:i/>
          <w:sz w:val="28"/>
          <w:szCs w:val="28"/>
          <w:lang w:val="uk-UA"/>
        </w:rPr>
      </w:pPr>
      <w:r w:rsidRPr="00A91451">
        <w:rPr>
          <w:i/>
          <w:sz w:val="28"/>
          <w:szCs w:val="28"/>
          <w:lang w:val="uk-UA"/>
        </w:rPr>
        <w:t>управління цивільного захисту</w:t>
      </w:r>
    </w:p>
    <w:p w:rsidR="007D7DA3" w:rsidRPr="007D7DA3" w:rsidRDefault="007D7DA3" w:rsidP="007D7DA3">
      <w:pPr>
        <w:widowControl/>
        <w:shd w:val="clear" w:color="auto" w:fill="FFFFFF"/>
        <w:suppressAutoHyphens w:val="0"/>
        <w:spacing w:after="140"/>
        <w:jc w:val="both"/>
        <w:rPr>
          <w:rFonts w:eastAsia="Times New Roman"/>
          <w:color w:val="3A3A3A"/>
          <w:sz w:val="28"/>
          <w:szCs w:val="28"/>
          <w:lang w:val="uk-UA"/>
        </w:rPr>
      </w:pPr>
      <w:r w:rsidRPr="007D7DA3">
        <w:rPr>
          <w:rFonts w:eastAsia="Times New Roman"/>
          <w:color w:val="3A3A3A"/>
          <w:sz w:val="28"/>
          <w:szCs w:val="28"/>
        </w:rPr>
        <w:t> </w:t>
      </w:r>
    </w:p>
    <w:p w:rsidR="007D7DA3" w:rsidRPr="0000645D" w:rsidRDefault="007D7DA3" w:rsidP="005F11F0">
      <w:pPr>
        <w:pStyle w:val="a9"/>
        <w:jc w:val="both"/>
        <w:rPr>
          <w:sz w:val="28"/>
          <w:szCs w:val="28"/>
          <w:lang w:val="uk-UA"/>
        </w:rPr>
      </w:pPr>
      <w:r>
        <w:rPr>
          <w:lang w:val="uk-UA"/>
        </w:rPr>
        <w:t xml:space="preserve">         </w:t>
      </w:r>
      <w:r w:rsidRPr="0000645D">
        <w:rPr>
          <w:sz w:val="28"/>
          <w:szCs w:val="28"/>
          <w:lang w:val="uk-UA"/>
        </w:rPr>
        <w:t>У зв'язку із загрозою життю, здоров'ю та безпеці працівників та відвідувачів суду, керуючись статтею 3 Конституції України, статті 29 Закону України «Про судоустрій і статус суддів», рішенням Ради суддів України від 24.02.2022 №9, рекомендаціями Ради суддів України щодо роботи судів в умовах воєнного стану від 02.03.2022, роз'яснень Ради суддів України від 22.06.2022, рішенням Ради суддів України від 05.08.2022 № 23, враховуючи положення Указу Президента України «Про введення воєнного стану в Україні» від 24.02.2022 № 64/2022, -</w:t>
      </w:r>
    </w:p>
    <w:p w:rsidR="007D7DA3" w:rsidRPr="007D7DA3" w:rsidRDefault="007D7DA3" w:rsidP="007D7DA3">
      <w:pPr>
        <w:pStyle w:val="a9"/>
        <w:jc w:val="both"/>
        <w:rPr>
          <w:sz w:val="28"/>
          <w:szCs w:val="28"/>
          <w:lang w:val="uk-UA"/>
        </w:rPr>
      </w:pPr>
    </w:p>
    <w:p w:rsidR="007D7DA3" w:rsidRPr="007D7DA3" w:rsidRDefault="007D7DA3" w:rsidP="007D7DA3">
      <w:pPr>
        <w:pStyle w:val="a9"/>
        <w:rPr>
          <w:sz w:val="28"/>
          <w:szCs w:val="28"/>
        </w:rPr>
      </w:pPr>
      <w:r>
        <w:rPr>
          <w:sz w:val="28"/>
          <w:szCs w:val="28"/>
        </w:rPr>
        <w:t xml:space="preserve">Н А К А </w:t>
      </w:r>
      <w:proofErr w:type="gramStart"/>
      <w:r>
        <w:rPr>
          <w:sz w:val="28"/>
          <w:szCs w:val="28"/>
        </w:rPr>
        <w:t>З</w:t>
      </w:r>
      <w:proofErr w:type="gramEnd"/>
      <w:r>
        <w:rPr>
          <w:sz w:val="28"/>
          <w:szCs w:val="28"/>
        </w:rPr>
        <w:t xml:space="preserve"> У Ю</w:t>
      </w:r>
      <w:r w:rsidRPr="007D7DA3">
        <w:rPr>
          <w:sz w:val="28"/>
          <w:szCs w:val="28"/>
        </w:rPr>
        <w:t>:</w:t>
      </w:r>
    </w:p>
    <w:p w:rsidR="007D7DA3" w:rsidRPr="00BC6F84" w:rsidRDefault="00BC6F84" w:rsidP="00BC6F84">
      <w:pPr>
        <w:pStyle w:val="a9"/>
        <w:jc w:val="both"/>
        <w:rPr>
          <w:sz w:val="28"/>
          <w:szCs w:val="28"/>
          <w:lang w:val="uk-UA"/>
        </w:rPr>
      </w:pPr>
      <w:r>
        <w:rPr>
          <w:lang w:val="uk-UA"/>
        </w:rPr>
        <w:t xml:space="preserve">         </w:t>
      </w:r>
      <w:r w:rsidRPr="00BC6F84">
        <w:rPr>
          <w:sz w:val="28"/>
          <w:szCs w:val="28"/>
          <w:lang w:val="uk-UA"/>
        </w:rPr>
        <w:t>1. У разі оголошення сигналу повітряної тривоги</w:t>
      </w:r>
      <w:r w:rsidRPr="00CC6E9D">
        <w:rPr>
          <w:sz w:val="28"/>
          <w:szCs w:val="28"/>
          <w:lang w:val="uk-UA"/>
        </w:rPr>
        <w:t xml:space="preserve"> або інших сповіщень про небезпеку, які надходять від органів управління цивільного захисту</w:t>
      </w:r>
      <w:r w:rsidRPr="00BC6F84">
        <w:rPr>
          <w:sz w:val="28"/>
          <w:szCs w:val="28"/>
          <w:lang w:val="uk-UA"/>
        </w:rPr>
        <w:t>, с</w:t>
      </w:r>
      <w:r w:rsidR="007D7DA3" w:rsidRPr="00CC6E9D">
        <w:rPr>
          <w:sz w:val="28"/>
          <w:szCs w:val="28"/>
          <w:lang w:val="uk-UA"/>
        </w:rPr>
        <w:t xml:space="preserve">уддям </w:t>
      </w:r>
      <w:r w:rsidR="00CC6E9D">
        <w:rPr>
          <w:sz w:val="28"/>
          <w:szCs w:val="28"/>
          <w:lang w:val="uk-UA"/>
        </w:rPr>
        <w:t>Л</w:t>
      </w:r>
      <w:r w:rsidRPr="00BC6F84">
        <w:rPr>
          <w:sz w:val="28"/>
          <w:szCs w:val="28"/>
          <w:lang w:val="uk-UA"/>
        </w:rPr>
        <w:t xml:space="preserve">ановецького районного суду </w:t>
      </w:r>
      <w:r w:rsidR="007D7DA3" w:rsidRPr="00CC6E9D">
        <w:rPr>
          <w:sz w:val="28"/>
          <w:szCs w:val="28"/>
          <w:lang w:val="uk-UA"/>
        </w:rPr>
        <w:t>оголошувати технічн</w:t>
      </w:r>
      <w:r w:rsidRPr="00CC6E9D">
        <w:rPr>
          <w:sz w:val="28"/>
          <w:szCs w:val="28"/>
          <w:lang w:val="uk-UA"/>
        </w:rPr>
        <w:t>у перерву у судових засіданнях</w:t>
      </w:r>
      <w:r w:rsidRPr="00BC6F84">
        <w:rPr>
          <w:sz w:val="28"/>
          <w:szCs w:val="28"/>
          <w:lang w:val="uk-UA"/>
        </w:rPr>
        <w:t>.</w:t>
      </w:r>
    </w:p>
    <w:p w:rsidR="00BC6F84" w:rsidRDefault="00BC6F84" w:rsidP="00BC6F84">
      <w:pPr>
        <w:pStyle w:val="a9"/>
        <w:jc w:val="both"/>
        <w:rPr>
          <w:sz w:val="28"/>
          <w:szCs w:val="28"/>
          <w:lang w:val="uk-UA"/>
        </w:rPr>
      </w:pPr>
      <w:r>
        <w:rPr>
          <w:lang w:val="uk-UA"/>
        </w:rPr>
        <w:t xml:space="preserve">        </w:t>
      </w:r>
      <w:r w:rsidRPr="00BC6F84">
        <w:rPr>
          <w:sz w:val="28"/>
          <w:szCs w:val="28"/>
          <w:lang w:val="uk-UA"/>
        </w:rPr>
        <w:t xml:space="preserve">2. </w:t>
      </w:r>
      <w:r w:rsidR="007D7DA3" w:rsidRPr="00BC6F84">
        <w:rPr>
          <w:sz w:val="28"/>
          <w:szCs w:val="28"/>
          <w:lang w:val="uk-UA"/>
        </w:rPr>
        <w:t>Після сповіщення у місті про повітряну тривогу або інших сповіщень про небезпеку, які надходять від органів управління цивільного захисту, суддям та працівникам апарату негайно зачинити вікна, вимкнути електричні й нагрівальні прилади та сві</w:t>
      </w:r>
      <w:r w:rsidRPr="00BC6F84">
        <w:rPr>
          <w:sz w:val="28"/>
          <w:szCs w:val="28"/>
          <w:lang w:val="uk-UA"/>
        </w:rPr>
        <w:t>тло, зачинити робочі кабінети,</w:t>
      </w:r>
      <w:r w:rsidR="007D7DA3" w:rsidRPr="00BC6F84">
        <w:rPr>
          <w:sz w:val="28"/>
          <w:szCs w:val="28"/>
          <w:lang w:val="uk-UA"/>
        </w:rPr>
        <w:t xml:space="preserve"> зали судових засідань</w:t>
      </w:r>
      <w:r>
        <w:rPr>
          <w:sz w:val="28"/>
          <w:szCs w:val="28"/>
          <w:lang w:val="uk-UA"/>
        </w:rPr>
        <w:t xml:space="preserve"> та н</w:t>
      </w:r>
      <w:r w:rsidRPr="00BC6F84">
        <w:rPr>
          <w:sz w:val="28"/>
          <w:szCs w:val="28"/>
          <w:lang w:val="uk-UA"/>
        </w:rPr>
        <w:t>егайно залишити робочі місця, покинути приміщення суду та прослідувати до найближчих захисних споруд цивільного захисту для укриття населення</w:t>
      </w:r>
      <w:r>
        <w:rPr>
          <w:sz w:val="28"/>
          <w:szCs w:val="28"/>
          <w:lang w:val="uk-UA"/>
        </w:rPr>
        <w:t>.</w:t>
      </w:r>
    </w:p>
    <w:p w:rsidR="006156A3" w:rsidRDefault="00BC6F84" w:rsidP="006156A3">
      <w:pPr>
        <w:pStyle w:val="a9"/>
        <w:jc w:val="both"/>
        <w:rPr>
          <w:sz w:val="28"/>
          <w:szCs w:val="28"/>
          <w:lang w:val="uk-UA"/>
        </w:rPr>
      </w:pPr>
      <w:r>
        <w:rPr>
          <w:lang w:val="uk-UA"/>
        </w:rPr>
        <w:t xml:space="preserve">     </w:t>
      </w:r>
      <w:r w:rsidR="005F11F0">
        <w:rPr>
          <w:lang w:val="uk-UA"/>
        </w:rPr>
        <w:t xml:space="preserve">  </w:t>
      </w:r>
      <w:r>
        <w:rPr>
          <w:lang w:val="uk-UA"/>
        </w:rPr>
        <w:t xml:space="preserve"> </w:t>
      </w:r>
      <w:r w:rsidR="006156A3" w:rsidRPr="006156A3">
        <w:rPr>
          <w:sz w:val="28"/>
          <w:szCs w:val="28"/>
          <w:lang w:val="uk-UA"/>
        </w:rPr>
        <w:t>3.</w:t>
      </w:r>
      <w:r w:rsidR="006156A3">
        <w:rPr>
          <w:sz w:val="28"/>
          <w:szCs w:val="28"/>
          <w:lang w:val="uk-UA"/>
        </w:rPr>
        <w:t xml:space="preserve"> </w:t>
      </w:r>
      <w:r w:rsidR="007D7DA3" w:rsidRPr="006156A3">
        <w:rPr>
          <w:sz w:val="28"/>
          <w:szCs w:val="28"/>
          <w:lang w:val="uk-UA"/>
        </w:rPr>
        <w:t>Служб</w:t>
      </w:r>
      <w:r w:rsidR="00A33A32">
        <w:rPr>
          <w:sz w:val="28"/>
          <w:szCs w:val="28"/>
          <w:lang w:val="uk-UA"/>
        </w:rPr>
        <w:t>і</w:t>
      </w:r>
      <w:r w:rsidR="007D7DA3" w:rsidRPr="006156A3">
        <w:rPr>
          <w:sz w:val="28"/>
          <w:szCs w:val="28"/>
          <w:lang w:val="uk-UA"/>
        </w:rPr>
        <w:t xml:space="preserve"> судової охорони </w:t>
      </w:r>
      <w:r w:rsidR="006156A3">
        <w:rPr>
          <w:sz w:val="28"/>
          <w:szCs w:val="28"/>
          <w:lang w:val="uk-UA"/>
        </w:rPr>
        <w:t xml:space="preserve">оповістити відвідувачів, які знаходяться в приміщенні суду </w:t>
      </w:r>
      <w:r w:rsidR="00A33A32">
        <w:rPr>
          <w:sz w:val="28"/>
          <w:szCs w:val="28"/>
          <w:lang w:val="uk-UA"/>
        </w:rPr>
        <w:t xml:space="preserve">та запропонувати </w:t>
      </w:r>
      <w:r w:rsidR="007D7DA3" w:rsidRPr="006156A3">
        <w:rPr>
          <w:sz w:val="28"/>
          <w:szCs w:val="28"/>
          <w:lang w:val="uk-UA"/>
        </w:rPr>
        <w:t xml:space="preserve"> учасникам судових засідань та відвідувачам негайно покинути приміщення суду до закінчення повітряної тривоги або інших сповіщень про небезпеку, які надходять від органів управління цивільного захисту, та прослідувати до найближчих захисних споруд цивільного захисту для укриття населення.</w:t>
      </w:r>
    </w:p>
    <w:p w:rsidR="007D7DA3" w:rsidRPr="005F11F0" w:rsidRDefault="006156A3" w:rsidP="006156A3">
      <w:pPr>
        <w:pStyle w:val="a9"/>
        <w:jc w:val="both"/>
        <w:rPr>
          <w:sz w:val="28"/>
          <w:szCs w:val="28"/>
          <w:lang w:val="uk-UA"/>
        </w:rPr>
      </w:pPr>
      <w:r>
        <w:rPr>
          <w:lang w:val="uk-UA"/>
        </w:rPr>
        <w:t xml:space="preserve">    </w:t>
      </w:r>
      <w:r w:rsidR="005F11F0">
        <w:rPr>
          <w:lang w:val="uk-UA"/>
        </w:rPr>
        <w:t xml:space="preserve">   </w:t>
      </w:r>
      <w:r>
        <w:rPr>
          <w:lang w:val="uk-UA"/>
        </w:rPr>
        <w:t xml:space="preserve"> </w:t>
      </w:r>
      <w:r w:rsidRPr="005F11F0">
        <w:rPr>
          <w:sz w:val="28"/>
          <w:szCs w:val="28"/>
          <w:lang w:val="uk-UA"/>
        </w:rPr>
        <w:t>4.</w:t>
      </w:r>
      <w:r w:rsidR="005F11F0">
        <w:rPr>
          <w:sz w:val="28"/>
          <w:szCs w:val="28"/>
          <w:lang w:val="uk-UA"/>
        </w:rPr>
        <w:t xml:space="preserve"> </w:t>
      </w:r>
      <w:r w:rsidR="007D7DA3" w:rsidRPr="005F11F0">
        <w:rPr>
          <w:sz w:val="28"/>
          <w:szCs w:val="28"/>
          <w:lang w:val="uk-UA"/>
        </w:rPr>
        <w:t>Відповідальним особам за забезпечення покращення доступу до приміщення суду осіб з інвалідністю та інших маломобільних груп населення надавати квал</w:t>
      </w:r>
      <w:r w:rsidR="002463A8">
        <w:rPr>
          <w:sz w:val="28"/>
          <w:szCs w:val="28"/>
          <w:lang w:val="uk-UA"/>
        </w:rPr>
        <w:t>іфіковану допомогу таких особам</w:t>
      </w:r>
      <w:r w:rsidR="007D7DA3" w:rsidRPr="005F11F0">
        <w:rPr>
          <w:sz w:val="28"/>
          <w:szCs w:val="28"/>
          <w:lang w:val="uk-UA"/>
        </w:rPr>
        <w:t>, які під час подачі звукового сигналу про початок повітряної тривоги або інших сповіщ</w:t>
      </w:r>
      <w:r w:rsidR="002463A8">
        <w:rPr>
          <w:sz w:val="28"/>
          <w:szCs w:val="28"/>
          <w:lang w:val="uk-UA"/>
        </w:rPr>
        <w:t>ень про небезпеку, що надходять</w:t>
      </w:r>
      <w:r w:rsidR="007D7DA3" w:rsidRPr="005F11F0">
        <w:rPr>
          <w:sz w:val="28"/>
          <w:szCs w:val="28"/>
          <w:lang w:val="uk-UA"/>
        </w:rPr>
        <w:t xml:space="preserve"> від органів управління цивільного захисту, перебуватимуть у приміщенні суду і матимуть намір залишити будівлю суду та/або прямувати до найближчих захисних споруд цивільного захисту.</w:t>
      </w:r>
    </w:p>
    <w:p w:rsidR="005F11F0" w:rsidRDefault="005F11F0" w:rsidP="005F11F0">
      <w:pPr>
        <w:pStyle w:val="a9"/>
        <w:jc w:val="both"/>
        <w:rPr>
          <w:sz w:val="28"/>
          <w:szCs w:val="28"/>
          <w:lang w:val="uk-UA"/>
        </w:rPr>
      </w:pPr>
      <w:r>
        <w:rPr>
          <w:sz w:val="28"/>
          <w:szCs w:val="28"/>
          <w:lang w:val="uk-UA"/>
        </w:rPr>
        <w:lastRenderedPageBreak/>
        <w:t xml:space="preserve">       </w:t>
      </w:r>
    </w:p>
    <w:p w:rsidR="007D7DA3" w:rsidRPr="005F11F0" w:rsidRDefault="005F11F0" w:rsidP="005F11F0">
      <w:pPr>
        <w:pStyle w:val="a9"/>
        <w:jc w:val="both"/>
        <w:rPr>
          <w:sz w:val="28"/>
          <w:szCs w:val="28"/>
        </w:rPr>
      </w:pPr>
      <w:r>
        <w:rPr>
          <w:sz w:val="28"/>
          <w:szCs w:val="28"/>
          <w:lang w:val="uk-UA"/>
        </w:rPr>
        <w:t xml:space="preserve">       5. </w:t>
      </w:r>
      <w:proofErr w:type="spellStart"/>
      <w:r w:rsidR="007D7DA3" w:rsidRPr="005F11F0">
        <w:rPr>
          <w:sz w:val="28"/>
          <w:szCs w:val="28"/>
        </w:rPr>
        <w:t>Працівникам</w:t>
      </w:r>
      <w:proofErr w:type="spellEnd"/>
      <w:r w:rsidR="007D7DA3" w:rsidRPr="005F11F0">
        <w:rPr>
          <w:sz w:val="28"/>
          <w:szCs w:val="28"/>
        </w:rPr>
        <w:t xml:space="preserve"> </w:t>
      </w:r>
      <w:proofErr w:type="spellStart"/>
      <w:r w:rsidR="007D7DA3" w:rsidRPr="005F11F0">
        <w:rPr>
          <w:sz w:val="28"/>
          <w:szCs w:val="28"/>
        </w:rPr>
        <w:t>Служби</w:t>
      </w:r>
      <w:proofErr w:type="spellEnd"/>
      <w:r w:rsidR="007D7DA3" w:rsidRPr="005F11F0">
        <w:rPr>
          <w:sz w:val="28"/>
          <w:szCs w:val="28"/>
        </w:rPr>
        <w:t xml:space="preserve"> </w:t>
      </w:r>
      <w:proofErr w:type="spellStart"/>
      <w:r w:rsidR="007D7DA3" w:rsidRPr="005F11F0">
        <w:rPr>
          <w:sz w:val="28"/>
          <w:szCs w:val="28"/>
        </w:rPr>
        <w:t>судової</w:t>
      </w:r>
      <w:proofErr w:type="spellEnd"/>
      <w:r w:rsidR="007D7DA3" w:rsidRPr="005F11F0">
        <w:rPr>
          <w:sz w:val="28"/>
          <w:szCs w:val="28"/>
        </w:rPr>
        <w:t xml:space="preserve"> </w:t>
      </w:r>
      <w:proofErr w:type="spellStart"/>
      <w:r w:rsidR="007D7DA3" w:rsidRPr="005F11F0">
        <w:rPr>
          <w:sz w:val="28"/>
          <w:szCs w:val="28"/>
        </w:rPr>
        <w:t>охорони</w:t>
      </w:r>
      <w:proofErr w:type="spellEnd"/>
      <w:r w:rsidR="007D7DA3" w:rsidRPr="005F11F0">
        <w:rPr>
          <w:sz w:val="28"/>
          <w:szCs w:val="28"/>
        </w:rPr>
        <w:t xml:space="preserve"> </w:t>
      </w:r>
      <w:proofErr w:type="spellStart"/>
      <w:proofErr w:type="gramStart"/>
      <w:r w:rsidR="007D7DA3" w:rsidRPr="005F11F0">
        <w:rPr>
          <w:sz w:val="28"/>
          <w:szCs w:val="28"/>
        </w:rPr>
        <w:t>п</w:t>
      </w:r>
      <w:proofErr w:type="gramEnd"/>
      <w:r w:rsidR="007D7DA3" w:rsidRPr="005F11F0">
        <w:rPr>
          <w:sz w:val="28"/>
          <w:szCs w:val="28"/>
        </w:rPr>
        <w:t>ід</w:t>
      </w:r>
      <w:proofErr w:type="spellEnd"/>
      <w:r w:rsidR="007D7DA3" w:rsidRPr="005F11F0">
        <w:rPr>
          <w:sz w:val="28"/>
          <w:szCs w:val="28"/>
        </w:rPr>
        <w:t xml:space="preserve"> час </w:t>
      </w:r>
      <w:proofErr w:type="spellStart"/>
      <w:r w:rsidR="007D7DA3" w:rsidRPr="005F11F0">
        <w:rPr>
          <w:sz w:val="28"/>
          <w:szCs w:val="28"/>
        </w:rPr>
        <w:t>повітряної</w:t>
      </w:r>
      <w:proofErr w:type="spellEnd"/>
      <w:r w:rsidR="007D7DA3" w:rsidRPr="005F11F0">
        <w:rPr>
          <w:sz w:val="28"/>
          <w:szCs w:val="28"/>
        </w:rPr>
        <w:t xml:space="preserve"> </w:t>
      </w:r>
      <w:proofErr w:type="spellStart"/>
      <w:r w:rsidR="007D7DA3" w:rsidRPr="005F11F0">
        <w:rPr>
          <w:sz w:val="28"/>
          <w:szCs w:val="28"/>
        </w:rPr>
        <w:t>тривоги</w:t>
      </w:r>
      <w:proofErr w:type="spellEnd"/>
      <w:r w:rsidR="007D7DA3" w:rsidRPr="005F11F0">
        <w:rPr>
          <w:sz w:val="28"/>
          <w:szCs w:val="28"/>
        </w:rPr>
        <w:t xml:space="preserve"> </w:t>
      </w:r>
      <w:proofErr w:type="spellStart"/>
      <w:r w:rsidR="007D7DA3" w:rsidRPr="005F11F0">
        <w:rPr>
          <w:sz w:val="28"/>
          <w:szCs w:val="28"/>
        </w:rPr>
        <w:t>або</w:t>
      </w:r>
      <w:proofErr w:type="spellEnd"/>
      <w:r w:rsidR="007D7DA3" w:rsidRPr="005F11F0">
        <w:rPr>
          <w:sz w:val="28"/>
          <w:szCs w:val="28"/>
        </w:rPr>
        <w:t xml:space="preserve"> </w:t>
      </w:r>
      <w:proofErr w:type="spellStart"/>
      <w:r w:rsidR="007D7DA3" w:rsidRPr="005F11F0">
        <w:rPr>
          <w:sz w:val="28"/>
          <w:szCs w:val="28"/>
        </w:rPr>
        <w:t>інших</w:t>
      </w:r>
      <w:proofErr w:type="spellEnd"/>
      <w:r w:rsidR="007D7DA3" w:rsidRPr="005F11F0">
        <w:rPr>
          <w:sz w:val="28"/>
          <w:szCs w:val="28"/>
        </w:rPr>
        <w:t xml:space="preserve"> </w:t>
      </w:r>
      <w:proofErr w:type="spellStart"/>
      <w:r w:rsidR="007D7DA3" w:rsidRPr="005F11F0">
        <w:rPr>
          <w:sz w:val="28"/>
          <w:szCs w:val="28"/>
        </w:rPr>
        <w:t>сповіщень</w:t>
      </w:r>
      <w:proofErr w:type="spellEnd"/>
      <w:r w:rsidR="007D7DA3" w:rsidRPr="005F11F0">
        <w:rPr>
          <w:sz w:val="28"/>
          <w:szCs w:val="28"/>
        </w:rPr>
        <w:t xml:space="preserve"> про </w:t>
      </w:r>
      <w:proofErr w:type="spellStart"/>
      <w:r w:rsidR="007D7DA3" w:rsidRPr="005F11F0">
        <w:rPr>
          <w:sz w:val="28"/>
          <w:szCs w:val="28"/>
        </w:rPr>
        <w:t>небезпеку</w:t>
      </w:r>
      <w:proofErr w:type="spellEnd"/>
      <w:r w:rsidR="007D7DA3" w:rsidRPr="005F11F0">
        <w:rPr>
          <w:sz w:val="28"/>
          <w:szCs w:val="28"/>
        </w:rPr>
        <w:t xml:space="preserve">, </w:t>
      </w:r>
      <w:proofErr w:type="spellStart"/>
      <w:r w:rsidR="007D7DA3" w:rsidRPr="005F11F0">
        <w:rPr>
          <w:sz w:val="28"/>
          <w:szCs w:val="28"/>
        </w:rPr>
        <w:t>які</w:t>
      </w:r>
      <w:proofErr w:type="spellEnd"/>
      <w:r w:rsidR="007D7DA3" w:rsidRPr="005F11F0">
        <w:rPr>
          <w:sz w:val="28"/>
          <w:szCs w:val="28"/>
        </w:rPr>
        <w:t xml:space="preserve"> </w:t>
      </w:r>
      <w:proofErr w:type="spellStart"/>
      <w:r w:rsidR="007D7DA3" w:rsidRPr="005F11F0">
        <w:rPr>
          <w:sz w:val="28"/>
          <w:szCs w:val="28"/>
        </w:rPr>
        <w:t>надходять</w:t>
      </w:r>
      <w:proofErr w:type="spellEnd"/>
      <w:r w:rsidR="007D7DA3" w:rsidRPr="005F11F0">
        <w:rPr>
          <w:sz w:val="28"/>
          <w:szCs w:val="28"/>
        </w:rPr>
        <w:t xml:space="preserve"> </w:t>
      </w:r>
      <w:proofErr w:type="spellStart"/>
      <w:r w:rsidR="007D7DA3" w:rsidRPr="005F11F0">
        <w:rPr>
          <w:sz w:val="28"/>
          <w:szCs w:val="28"/>
        </w:rPr>
        <w:t>від</w:t>
      </w:r>
      <w:proofErr w:type="spellEnd"/>
      <w:r w:rsidR="007D7DA3" w:rsidRPr="005F11F0">
        <w:rPr>
          <w:sz w:val="28"/>
          <w:szCs w:val="28"/>
        </w:rPr>
        <w:t xml:space="preserve"> </w:t>
      </w:r>
      <w:proofErr w:type="spellStart"/>
      <w:r w:rsidR="007D7DA3" w:rsidRPr="005F11F0">
        <w:rPr>
          <w:sz w:val="28"/>
          <w:szCs w:val="28"/>
        </w:rPr>
        <w:t>органів</w:t>
      </w:r>
      <w:proofErr w:type="spellEnd"/>
      <w:r w:rsidR="007D7DA3" w:rsidRPr="005F11F0">
        <w:rPr>
          <w:sz w:val="28"/>
          <w:szCs w:val="28"/>
        </w:rPr>
        <w:t xml:space="preserve"> управління </w:t>
      </w:r>
      <w:proofErr w:type="spellStart"/>
      <w:r w:rsidR="007D7DA3" w:rsidRPr="005F11F0">
        <w:rPr>
          <w:sz w:val="28"/>
          <w:szCs w:val="28"/>
        </w:rPr>
        <w:t>цивільного</w:t>
      </w:r>
      <w:proofErr w:type="spellEnd"/>
      <w:r w:rsidR="007D7DA3" w:rsidRPr="005F11F0">
        <w:rPr>
          <w:sz w:val="28"/>
          <w:szCs w:val="28"/>
        </w:rPr>
        <w:t xml:space="preserve"> </w:t>
      </w:r>
      <w:proofErr w:type="spellStart"/>
      <w:r w:rsidR="007D7DA3" w:rsidRPr="005F11F0">
        <w:rPr>
          <w:sz w:val="28"/>
          <w:szCs w:val="28"/>
        </w:rPr>
        <w:t>захисту</w:t>
      </w:r>
      <w:proofErr w:type="spellEnd"/>
      <w:r w:rsidR="007D7DA3" w:rsidRPr="005F11F0">
        <w:rPr>
          <w:sz w:val="28"/>
          <w:szCs w:val="28"/>
        </w:rPr>
        <w:t xml:space="preserve">, не </w:t>
      </w:r>
      <w:proofErr w:type="spellStart"/>
      <w:r w:rsidR="007D7DA3" w:rsidRPr="005F11F0">
        <w:rPr>
          <w:sz w:val="28"/>
          <w:szCs w:val="28"/>
        </w:rPr>
        <w:t>допускати</w:t>
      </w:r>
      <w:proofErr w:type="spellEnd"/>
      <w:r w:rsidR="007D7DA3" w:rsidRPr="005F11F0">
        <w:rPr>
          <w:sz w:val="28"/>
          <w:szCs w:val="28"/>
        </w:rPr>
        <w:t xml:space="preserve"> </w:t>
      </w:r>
      <w:proofErr w:type="spellStart"/>
      <w:r w:rsidR="007D7DA3" w:rsidRPr="005F11F0">
        <w:rPr>
          <w:sz w:val="28"/>
          <w:szCs w:val="28"/>
        </w:rPr>
        <w:t>відвідування</w:t>
      </w:r>
      <w:proofErr w:type="spellEnd"/>
      <w:r w:rsidR="007D7DA3" w:rsidRPr="005F11F0">
        <w:rPr>
          <w:sz w:val="28"/>
          <w:szCs w:val="28"/>
        </w:rPr>
        <w:t xml:space="preserve"> суду </w:t>
      </w:r>
      <w:proofErr w:type="spellStart"/>
      <w:r w:rsidR="007D7DA3" w:rsidRPr="005F11F0">
        <w:rPr>
          <w:sz w:val="28"/>
          <w:szCs w:val="28"/>
        </w:rPr>
        <w:t>громадянами</w:t>
      </w:r>
      <w:proofErr w:type="spellEnd"/>
      <w:r w:rsidR="007D7DA3" w:rsidRPr="005F11F0">
        <w:rPr>
          <w:sz w:val="28"/>
          <w:szCs w:val="28"/>
        </w:rPr>
        <w:t xml:space="preserve"> та </w:t>
      </w:r>
      <w:proofErr w:type="spellStart"/>
      <w:r w:rsidR="007D7DA3" w:rsidRPr="005F11F0">
        <w:rPr>
          <w:sz w:val="28"/>
          <w:szCs w:val="28"/>
        </w:rPr>
        <w:t>іншими</w:t>
      </w:r>
      <w:proofErr w:type="spellEnd"/>
      <w:r w:rsidR="007D7DA3" w:rsidRPr="005F11F0">
        <w:rPr>
          <w:sz w:val="28"/>
          <w:szCs w:val="28"/>
        </w:rPr>
        <w:t xml:space="preserve"> особами (</w:t>
      </w:r>
      <w:proofErr w:type="spellStart"/>
      <w:r w:rsidR="007D7DA3" w:rsidRPr="005F11F0">
        <w:rPr>
          <w:sz w:val="28"/>
          <w:szCs w:val="28"/>
        </w:rPr>
        <w:t>працівниками</w:t>
      </w:r>
      <w:proofErr w:type="spellEnd"/>
      <w:r w:rsidR="007D7DA3" w:rsidRPr="005F11F0">
        <w:rPr>
          <w:sz w:val="28"/>
          <w:szCs w:val="28"/>
        </w:rPr>
        <w:t xml:space="preserve"> </w:t>
      </w:r>
      <w:proofErr w:type="spellStart"/>
      <w:r w:rsidR="007D7DA3" w:rsidRPr="005F11F0">
        <w:rPr>
          <w:sz w:val="28"/>
          <w:szCs w:val="28"/>
        </w:rPr>
        <w:t>правоохоронних</w:t>
      </w:r>
      <w:proofErr w:type="spellEnd"/>
      <w:r w:rsidR="007D7DA3" w:rsidRPr="005F11F0">
        <w:rPr>
          <w:sz w:val="28"/>
          <w:szCs w:val="28"/>
        </w:rPr>
        <w:t xml:space="preserve"> </w:t>
      </w:r>
      <w:proofErr w:type="spellStart"/>
      <w:r w:rsidR="007D7DA3" w:rsidRPr="005F11F0">
        <w:rPr>
          <w:sz w:val="28"/>
          <w:szCs w:val="28"/>
        </w:rPr>
        <w:t>органів</w:t>
      </w:r>
      <w:proofErr w:type="spellEnd"/>
      <w:r w:rsidR="007D7DA3" w:rsidRPr="005F11F0">
        <w:rPr>
          <w:sz w:val="28"/>
          <w:szCs w:val="28"/>
        </w:rPr>
        <w:t xml:space="preserve">, </w:t>
      </w:r>
      <w:proofErr w:type="spellStart"/>
      <w:r w:rsidR="007D7DA3" w:rsidRPr="005F11F0">
        <w:rPr>
          <w:sz w:val="28"/>
          <w:szCs w:val="28"/>
        </w:rPr>
        <w:t>прокуратури</w:t>
      </w:r>
      <w:proofErr w:type="spellEnd"/>
      <w:r w:rsidR="007D7DA3" w:rsidRPr="005F11F0">
        <w:rPr>
          <w:sz w:val="28"/>
          <w:szCs w:val="28"/>
        </w:rPr>
        <w:t xml:space="preserve">, адвокатами, </w:t>
      </w:r>
      <w:proofErr w:type="spellStart"/>
      <w:r w:rsidR="007D7DA3" w:rsidRPr="005F11F0">
        <w:rPr>
          <w:sz w:val="28"/>
          <w:szCs w:val="28"/>
        </w:rPr>
        <w:t>учасниками</w:t>
      </w:r>
      <w:proofErr w:type="spellEnd"/>
      <w:r w:rsidR="007D7DA3" w:rsidRPr="005F11F0">
        <w:rPr>
          <w:sz w:val="28"/>
          <w:szCs w:val="28"/>
        </w:rPr>
        <w:t xml:space="preserve"> судового </w:t>
      </w:r>
      <w:proofErr w:type="spellStart"/>
      <w:r w:rsidR="007D7DA3" w:rsidRPr="005F11F0">
        <w:rPr>
          <w:sz w:val="28"/>
          <w:szCs w:val="28"/>
        </w:rPr>
        <w:t>процесу</w:t>
      </w:r>
      <w:proofErr w:type="spellEnd"/>
      <w:r w:rsidR="007D7DA3" w:rsidRPr="005F11F0">
        <w:rPr>
          <w:sz w:val="28"/>
          <w:szCs w:val="28"/>
        </w:rPr>
        <w:t xml:space="preserve"> </w:t>
      </w:r>
      <w:proofErr w:type="spellStart"/>
      <w:r w:rsidR="007D7DA3" w:rsidRPr="005F11F0">
        <w:rPr>
          <w:sz w:val="28"/>
          <w:szCs w:val="28"/>
        </w:rPr>
        <w:t>тощо</w:t>
      </w:r>
      <w:proofErr w:type="spellEnd"/>
      <w:r w:rsidR="007D7DA3" w:rsidRPr="005F11F0">
        <w:rPr>
          <w:sz w:val="28"/>
          <w:szCs w:val="28"/>
        </w:rPr>
        <w:t>).</w:t>
      </w:r>
    </w:p>
    <w:p w:rsidR="007D7DA3" w:rsidRPr="005F11F0" w:rsidRDefault="005F11F0" w:rsidP="005F11F0">
      <w:pPr>
        <w:pStyle w:val="a9"/>
        <w:jc w:val="both"/>
        <w:rPr>
          <w:sz w:val="28"/>
          <w:szCs w:val="28"/>
          <w:lang w:val="uk-UA"/>
        </w:rPr>
      </w:pPr>
      <w:r>
        <w:rPr>
          <w:sz w:val="28"/>
          <w:szCs w:val="28"/>
          <w:lang w:val="uk-UA"/>
        </w:rPr>
        <w:t xml:space="preserve">       6. </w:t>
      </w:r>
      <w:r w:rsidR="007D7DA3" w:rsidRPr="005F11F0">
        <w:rPr>
          <w:sz w:val="28"/>
          <w:szCs w:val="28"/>
          <w:lang w:val="uk-UA"/>
        </w:rPr>
        <w:t>Суддям після сигналу «Відбій повітряної тривоги» з урахуванням графіка призначених судових засідань вирішувати питання про відкладення або продовження судового засідання</w:t>
      </w:r>
      <w:r>
        <w:rPr>
          <w:sz w:val="28"/>
          <w:szCs w:val="28"/>
          <w:lang w:val="uk-UA"/>
        </w:rPr>
        <w:t>.</w:t>
      </w:r>
    </w:p>
    <w:p w:rsidR="007D7DA3" w:rsidRPr="005F11F0" w:rsidRDefault="005F11F0" w:rsidP="005F11F0">
      <w:pPr>
        <w:pStyle w:val="a9"/>
        <w:jc w:val="both"/>
        <w:rPr>
          <w:sz w:val="28"/>
          <w:szCs w:val="28"/>
          <w:lang w:val="uk-UA"/>
        </w:rPr>
      </w:pPr>
      <w:r>
        <w:rPr>
          <w:sz w:val="28"/>
          <w:szCs w:val="28"/>
          <w:lang w:val="uk-UA"/>
        </w:rPr>
        <w:t xml:space="preserve">       7. Заступнику керівника апарату</w:t>
      </w:r>
      <w:r w:rsidR="007D7DA3" w:rsidRPr="005F11F0">
        <w:rPr>
          <w:sz w:val="28"/>
          <w:szCs w:val="28"/>
        </w:rPr>
        <w:t xml:space="preserve"> </w:t>
      </w:r>
      <w:proofErr w:type="spellStart"/>
      <w:r>
        <w:rPr>
          <w:sz w:val="28"/>
          <w:szCs w:val="28"/>
          <w:lang w:val="uk-UA"/>
        </w:rPr>
        <w:t>Найчук</w:t>
      </w:r>
      <w:proofErr w:type="spellEnd"/>
      <w:r>
        <w:rPr>
          <w:sz w:val="28"/>
          <w:szCs w:val="28"/>
          <w:lang w:val="uk-UA"/>
        </w:rPr>
        <w:t xml:space="preserve"> С.Л. </w:t>
      </w:r>
      <w:proofErr w:type="spellStart"/>
      <w:r w:rsidR="007D7DA3" w:rsidRPr="005F11F0">
        <w:rPr>
          <w:sz w:val="28"/>
          <w:szCs w:val="28"/>
        </w:rPr>
        <w:t>розмістити</w:t>
      </w:r>
      <w:proofErr w:type="spellEnd"/>
      <w:r w:rsidR="007D7DA3" w:rsidRPr="005F11F0">
        <w:rPr>
          <w:sz w:val="28"/>
          <w:szCs w:val="28"/>
        </w:rPr>
        <w:t xml:space="preserve"> текст </w:t>
      </w:r>
      <w:proofErr w:type="spellStart"/>
      <w:r w:rsidR="007D7DA3" w:rsidRPr="005F11F0">
        <w:rPr>
          <w:sz w:val="28"/>
          <w:szCs w:val="28"/>
        </w:rPr>
        <w:t>даного</w:t>
      </w:r>
      <w:proofErr w:type="spellEnd"/>
      <w:r w:rsidR="007D7DA3" w:rsidRPr="005F11F0">
        <w:rPr>
          <w:sz w:val="28"/>
          <w:szCs w:val="28"/>
        </w:rPr>
        <w:t xml:space="preserve"> наказу на </w:t>
      </w:r>
      <w:proofErr w:type="spellStart"/>
      <w:r w:rsidR="007D7DA3" w:rsidRPr="005F11F0">
        <w:rPr>
          <w:sz w:val="28"/>
          <w:szCs w:val="28"/>
        </w:rPr>
        <w:t>офіційному</w:t>
      </w:r>
      <w:proofErr w:type="spellEnd"/>
      <w:r w:rsidR="007D7DA3" w:rsidRPr="005F11F0">
        <w:rPr>
          <w:sz w:val="28"/>
          <w:szCs w:val="28"/>
        </w:rPr>
        <w:t xml:space="preserve"> </w:t>
      </w:r>
      <w:proofErr w:type="spellStart"/>
      <w:r w:rsidR="007D7DA3" w:rsidRPr="005F11F0">
        <w:rPr>
          <w:sz w:val="28"/>
          <w:szCs w:val="28"/>
        </w:rPr>
        <w:t>сайті</w:t>
      </w:r>
      <w:proofErr w:type="spellEnd"/>
      <w:r w:rsidR="007D7DA3" w:rsidRPr="005F11F0">
        <w:rPr>
          <w:sz w:val="28"/>
          <w:szCs w:val="28"/>
        </w:rPr>
        <w:t xml:space="preserve"> </w:t>
      </w:r>
      <w:r>
        <w:rPr>
          <w:sz w:val="28"/>
          <w:szCs w:val="28"/>
          <w:lang w:val="uk-UA"/>
        </w:rPr>
        <w:t>Лановецького районного суду.</w:t>
      </w:r>
    </w:p>
    <w:p w:rsidR="007D7DA3" w:rsidRPr="005F11F0" w:rsidRDefault="005F11F0" w:rsidP="005F11F0">
      <w:pPr>
        <w:pStyle w:val="a9"/>
        <w:jc w:val="both"/>
        <w:rPr>
          <w:sz w:val="28"/>
          <w:szCs w:val="28"/>
        </w:rPr>
      </w:pPr>
      <w:r>
        <w:rPr>
          <w:sz w:val="28"/>
          <w:szCs w:val="28"/>
          <w:lang w:val="uk-UA"/>
        </w:rPr>
        <w:t xml:space="preserve">       8. </w:t>
      </w:r>
      <w:r w:rsidR="007D7DA3" w:rsidRPr="005F11F0">
        <w:rPr>
          <w:sz w:val="28"/>
          <w:szCs w:val="28"/>
        </w:rPr>
        <w:t xml:space="preserve">Довести </w:t>
      </w:r>
      <w:proofErr w:type="spellStart"/>
      <w:r w:rsidR="007D7DA3" w:rsidRPr="005F11F0">
        <w:rPr>
          <w:sz w:val="28"/>
          <w:szCs w:val="28"/>
        </w:rPr>
        <w:t>змі</w:t>
      </w:r>
      <w:proofErr w:type="gramStart"/>
      <w:r w:rsidR="007D7DA3" w:rsidRPr="005F11F0">
        <w:rPr>
          <w:sz w:val="28"/>
          <w:szCs w:val="28"/>
        </w:rPr>
        <w:t>ст</w:t>
      </w:r>
      <w:proofErr w:type="spellEnd"/>
      <w:proofErr w:type="gramEnd"/>
      <w:r w:rsidR="007D7DA3" w:rsidRPr="005F11F0">
        <w:rPr>
          <w:sz w:val="28"/>
          <w:szCs w:val="28"/>
        </w:rPr>
        <w:t xml:space="preserve"> </w:t>
      </w:r>
      <w:proofErr w:type="spellStart"/>
      <w:r w:rsidR="007D7DA3" w:rsidRPr="005F11F0">
        <w:rPr>
          <w:sz w:val="28"/>
          <w:szCs w:val="28"/>
        </w:rPr>
        <w:t>даного</w:t>
      </w:r>
      <w:proofErr w:type="spellEnd"/>
      <w:r w:rsidR="007D7DA3" w:rsidRPr="005F11F0">
        <w:rPr>
          <w:sz w:val="28"/>
          <w:szCs w:val="28"/>
        </w:rPr>
        <w:t xml:space="preserve"> наказу до </w:t>
      </w:r>
      <w:proofErr w:type="spellStart"/>
      <w:r w:rsidR="007D7DA3" w:rsidRPr="005F11F0">
        <w:rPr>
          <w:sz w:val="28"/>
          <w:szCs w:val="28"/>
        </w:rPr>
        <w:t>суддів</w:t>
      </w:r>
      <w:proofErr w:type="spellEnd"/>
      <w:r w:rsidR="007D7DA3" w:rsidRPr="005F11F0">
        <w:rPr>
          <w:sz w:val="28"/>
          <w:szCs w:val="28"/>
        </w:rPr>
        <w:t xml:space="preserve">, </w:t>
      </w:r>
      <w:proofErr w:type="spellStart"/>
      <w:r w:rsidR="007D7DA3" w:rsidRPr="005F11F0">
        <w:rPr>
          <w:sz w:val="28"/>
          <w:szCs w:val="28"/>
        </w:rPr>
        <w:t>працівників</w:t>
      </w:r>
      <w:proofErr w:type="spellEnd"/>
      <w:r w:rsidR="007D7DA3" w:rsidRPr="005F11F0">
        <w:rPr>
          <w:sz w:val="28"/>
          <w:szCs w:val="28"/>
        </w:rPr>
        <w:t xml:space="preserve"> </w:t>
      </w:r>
      <w:proofErr w:type="spellStart"/>
      <w:r w:rsidR="007D7DA3" w:rsidRPr="005F11F0">
        <w:rPr>
          <w:sz w:val="28"/>
          <w:szCs w:val="28"/>
        </w:rPr>
        <w:t>апарату</w:t>
      </w:r>
      <w:proofErr w:type="spellEnd"/>
      <w:r w:rsidR="007D7DA3" w:rsidRPr="005F11F0">
        <w:rPr>
          <w:sz w:val="28"/>
          <w:szCs w:val="28"/>
        </w:rPr>
        <w:t xml:space="preserve"> суду та </w:t>
      </w:r>
      <w:proofErr w:type="spellStart"/>
      <w:r w:rsidR="007D7DA3" w:rsidRPr="005F11F0">
        <w:rPr>
          <w:sz w:val="28"/>
          <w:szCs w:val="28"/>
        </w:rPr>
        <w:t>Служби</w:t>
      </w:r>
      <w:proofErr w:type="spellEnd"/>
      <w:r w:rsidR="007D7DA3" w:rsidRPr="005F11F0">
        <w:rPr>
          <w:sz w:val="28"/>
          <w:szCs w:val="28"/>
        </w:rPr>
        <w:t xml:space="preserve"> </w:t>
      </w:r>
      <w:proofErr w:type="spellStart"/>
      <w:r w:rsidR="007D7DA3" w:rsidRPr="005F11F0">
        <w:rPr>
          <w:sz w:val="28"/>
          <w:szCs w:val="28"/>
        </w:rPr>
        <w:t>судової</w:t>
      </w:r>
      <w:proofErr w:type="spellEnd"/>
      <w:r w:rsidR="007D7DA3" w:rsidRPr="005F11F0">
        <w:rPr>
          <w:sz w:val="28"/>
          <w:szCs w:val="28"/>
        </w:rPr>
        <w:t xml:space="preserve"> </w:t>
      </w:r>
      <w:proofErr w:type="spellStart"/>
      <w:r w:rsidR="007D7DA3" w:rsidRPr="005F11F0">
        <w:rPr>
          <w:sz w:val="28"/>
          <w:szCs w:val="28"/>
        </w:rPr>
        <w:t>охорони</w:t>
      </w:r>
      <w:proofErr w:type="spellEnd"/>
      <w:r w:rsidR="007D7DA3" w:rsidRPr="005F11F0">
        <w:rPr>
          <w:sz w:val="28"/>
          <w:szCs w:val="28"/>
        </w:rPr>
        <w:t xml:space="preserve"> </w:t>
      </w:r>
      <w:proofErr w:type="spellStart"/>
      <w:r w:rsidR="007D7DA3" w:rsidRPr="005F11F0">
        <w:rPr>
          <w:sz w:val="28"/>
          <w:szCs w:val="28"/>
        </w:rPr>
        <w:t>під</w:t>
      </w:r>
      <w:proofErr w:type="spellEnd"/>
      <w:r w:rsidR="007D7DA3" w:rsidRPr="005F11F0">
        <w:rPr>
          <w:sz w:val="28"/>
          <w:szCs w:val="28"/>
        </w:rPr>
        <w:t xml:space="preserve"> </w:t>
      </w:r>
      <w:proofErr w:type="spellStart"/>
      <w:r w:rsidR="007D7DA3" w:rsidRPr="005F11F0">
        <w:rPr>
          <w:sz w:val="28"/>
          <w:szCs w:val="28"/>
        </w:rPr>
        <w:t>підпис</w:t>
      </w:r>
      <w:proofErr w:type="spellEnd"/>
      <w:r w:rsidR="007D7DA3" w:rsidRPr="005F11F0">
        <w:rPr>
          <w:sz w:val="28"/>
          <w:szCs w:val="28"/>
        </w:rPr>
        <w:t xml:space="preserve"> та </w:t>
      </w:r>
      <w:proofErr w:type="spellStart"/>
      <w:r w:rsidR="007D7DA3" w:rsidRPr="005F11F0">
        <w:rPr>
          <w:sz w:val="28"/>
          <w:szCs w:val="28"/>
        </w:rPr>
        <w:t>розмістити</w:t>
      </w:r>
      <w:proofErr w:type="spellEnd"/>
      <w:r w:rsidR="007D7DA3" w:rsidRPr="005F11F0">
        <w:rPr>
          <w:sz w:val="28"/>
          <w:szCs w:val="28"/>
        </w:rPr>
        <w:t xml:space="preserve"> на </w:t>
      </w:r>
      <w:proofErr w:type="spellStart"/>
      <w:r w:rsidR="007D7DA3" w:rsidRPr="005F11F0">
        <w:rPr>
          <w:sz w:val="28"/>
          <w:szCs w:val="28"/>
        </w:rPr>
        <w:t>дошці</w:t>
      </w:r>
      <w:proofErr w:type="spellEnd"/>
      <w:r w:rsidR="007D7DA3" w:rsidRPr="005F11F0">
        <w:rPr>
          <w:sz w:val="28"/>
          <w:szCs w:val="28"/>
        </w:rPr>
        <w:t xml:space="preserve"> </w:t>
      </w:r>
      <w:proofErr w:type="spellStart"/>
      <w:r w:rsidR="007D7DA3" w:rsidRPr="005F11F0">
        <w:rPr>
          <w:sz w:val="28"/>
          <w:szCs w:val="28"/>
        </w:rPr>
        <w:t>оголошень</w:t>
      </w:r>
      <w:proofErr w:type="spellEnd"/>
      <w:r w:rsidR="007D7DA3" w:rsidRPr="005F11F0">
        <w:rPr>
          <w:sz w:val="28"/>
          <w:szCs w:val="28"/>
        </w:rPr>
        <w:t xml:space="preserve"> суду.</w:t>
      </w:r>
    </w:p>
    <w:p w:rsidR="007D7DA3" w:rsidRPr="0000645D" w:rsidRDefault="002463A8" w:rsidP="005F11F0">
      <w:pPr>
        <w:pStyle w:val="a9"/>
        <w:jc w:val="both"/>
        <w:rPr>
          <w:sz w:val="28"/>
          <w:szCs w:val="28"/>
          <w:lang w:val="uk-UA"/>
        </w:rPr>
      </w:pPr>
      <w:r>
        <w:rPr>
          <w:sz w:val="28"/>
          <w:szCs w:val="28"/>
          <w:lang w:val="uk-UA"/>
        </w:rPr>
        <w:t xml:space="preserve">      </w:t>
      </w:r>
      <w:r w:rsidR="0000645D">
        <w:rPr>
          <w:sz w:val="28"/>
          <w:szCs w:val="28"/>
          <w:lang w:val="uk-UA"/>
        </w:rPr>
        <w:t xml:space="preserve"> 9. </w:t>
      </w:r>
      <w:r w:rsidR="007D7DA3" w:rsidRPr="005F11F0">
        <w:rPr>
          <w:sz w:val="28"/>
          <w:szCs w:val="28"/>
        </w:rPr>
        <w:t xml:space="preserve">Контроль за </w:t>
      </w:r>
      <w:proofErr w:type="spellStart"/>
      <w:r w:rsidR="007D7DA3" w:rsidRPr="005F11F0">
        <w:rPr>
          <w:sz w:val="28"/>
          <w:szCs w:val="28"/>
        </w:rPr>
        <w:t>виконанням</w:t>
      </w:r>
      <w:proofErr w:type="spellEnd"/>
      <w:r w:rsidR="007D7DA3" w:rsidRPr="005F11F0">
        <w:rPr>
          <w:sz w:val="28"/>
          <w:szCs w:val="28"/>
        </w:rPr>
        <w:t xml:space="preserve"> наказу </w:t>
      </w:r>
      <w:r w:rsidR="0000645D">
        <w:rPr>
          <w:sz w:val="28"/>
          <w:szCs w:val="28"/>
          <w:lang w:val="uk-UA"/>
        </w:rPr>
        <w:t xml:space="preserve"> залишаю за собою.</w:t>
      </w:r>
    </w:p>
    <w:p w:rsidR="00B8716C" w:rsidRPr="007D7DA3" w:rsidRDefault="00B8716C" w:rsidP="00B8716C">
      <w:pPr>
        <w:rPr>
          <w:b/>
          <w:bCs/>
          <w:sz w:val="28"/>
          <w:szCs w:val="28"/>
        </w:rPr>
      </w:pPr>
    </w:p>
    <w:p w:rsidR="003F734F" w:rsidRDefault="003F734F" w:rsidP="00B8716C">
      <w:pPr>
        <w:rPr>
          <w:b/>
          <w:bCs/>
          <w:sz w:val="28"/>
          <w:szCs w:val="28"/>
          <w:lang w:val="uk-UA"/>
        </w:rPr>
      </w:pPr>
    </w:p>
    <w:p w:rsidR="005F11F0" w:rsidRDefault="005F11F0" w:rsidP="00B8716C">
      <w:pPr>
        <w:rPr>
          <w:b/>
          <w:bCs/>
          <w:sz w:val="28"/>
          <w:szCs w:val="28"/>
          <w:lang w:val="uk-UA"/>
        </w:rPr>
      </w:pPr>
    </w:p>
    <w:p w:rsidR="0001703B" w:rsidRDefault="0001703B" w:rsidP="00B8716C">
      <w:pPr>
        <w:rPr>
          <w:b/>
          <w:bCs/>
          <w:sz w:val="28"/>
          <w:szCs w:val="28"/>
          <w:lang w:val="uk-UA"/>
        </w:rPr>
      </w:pPr>
      <w:r>
        <w:rPr>
          <w:b/>
          <w:bCs/>
          <w:sz w:val="28"/>
          <w:szCs w:val="28"/>
          <w:lang w:val="uk-UA"/>
        </w:rPr>
        <w:t xml:space="preserve">Голова </w:t>
      </w:r>
      <w:r w:rsidR="00B8716C">
        <w:rPr>
          <w:b/>
          <w:bCs/>
          <w:sz w:val="28"/>
          <w:szCs w:val="28"/>
          <w:lang w:val="uk-UA"/>
        </w:rPr>
        <w:t xml:space="preserve">Лановецького </w:t>
      </w:r>
    </w:p>
    <w:p w:rsidR="00B8716C" w:rsidRDefault="00B8716C" w:rsidP="00B8716C">
      <w:pPr>
        <w:rPr>
          <w:b/>
          <w:bCs/>
          <w:sz w:val="28"/>
          <w:szCs w:val="28"/>
          <w:lang w:val="uk-UA"/>
        </w:rPr>
      </w:pPr>
      <w:r>
        <w:rPr>
          <w:b/>
          <w:bCs/>
          <w:sz w:val="28"/>
          <w:szCs w:val="28"/>
          <w:lang w:val="uk-UA"/>
        </w:rPr>
        <w:t xml:space="preserve">районного суду                                           </w:t>
      </w:r>
      <w:r w:rsidR="00040F6E">
        <w:rPr>
          <w:b/>
          <w:bCs/>
          <w:sz w:val="28"/>
          <w:szCs w:val="28"/>
          <w:lang w:val="uk-UA"/>
        </w:rPr>
        <w:t xml:space="preserve">                      </w:t>
      </w:r>
      <w:r w:rsidR="002463A8">
        <w:rPr>
          <w:b/>
          <w:bCs/>
          <w:sz w:val="28"/>
          <w:szCs w:val="28"/>
          <w:lang w:val="uk-UA"/>
        </w:rPr>
        <w:t xml:space="preserve">    </w:t>
      </w:r>
      <w:r w:rsidR="00040F6E">
        <w:rPr>
          <w:b/>
          <w:bCs/>
          <w:sz w:val="28"/>
          <w:szCs w:val="28"/>
          <w:lang w:val="uk-UA"/>
        </w:rPr>
        <w:t xml:space="preserve">    </w:t>
      </w:r>
      <w:r w:rsidR="0001703B">
        <w:rPr>
          <w:b/>
          <w:bCs/>
          <w:sz w:val="28"/>
          <w:szCs w:val="28"/>
          <w:lang w:val="uk-UA"/>
        </w:rPr>
        <w:t xml:space="preserve">  Андрій РАДОСЮК</w:t>
      </w:r>
      <w:r w:rsidRPr="00FA2B07">
        <w:rPr>
          <w:b/>
          <w:bCs/>
          <w:sz w:val="28"/>
          <w:szCs w:val="28"/>
        </w:rPr>
        <w:t xml:space="preserve"> </w:t>
      </w:r>
    </w:p>
    <w:p w:rsidR="00B8716C" w:rsidRDefault="00B8716C" w:rsidP="00B8716C">
      <w:pPr>
        <w:rPr>
          <w:b/>
          <w:bCs/>
          <w:sz w:val="28"/>
          <w:szCs w:val="28"/>
          <w:lang w:val="uk-UA"/>
        </w:rPr>
      </w:pPr>
    </w:p>
    <w:p w:rsidR="003F734F" w:rsidRDefault="003F734F" w:rsidP="00B8716C">
      <w:pPr>
        <w:rPr>
          <w:b/>
          <w:bCs/>
          <w:sz w:val="28"/>
          <w:szCs w:val="28"/>
          <w:lang w:val="uk-UA"/>
        </w:rPr>
      </w:pPr>
    </w:p>
    <w:p w:rsidR="003F734F" w:rsidRDefault="003F734F" w:rsidP="00B8716C">
      <w:pPr>
        <w:rPr>
          <w:b/>
          <w:bCs/>
          <w:sz w:val="28"/>
          <w:szCs w:val="28"/>
          <w:lang w:val="uk-UA"/>
        </w:rPr>
      </w:pPr>
    </w:p>
    <w:p w:rsidR="000F5B77" w:rsidRDefault="000F5B77" w:rsidP="00B8716C">
      <w:pPr>
        <w:rPr>
          <w:b/>
          <w:bCs/>
          <w:sz w:val="28"/>
          <w:szCs w:val="28"/>
          <w:lang w:val="uk-UA"/>
        </w:rPr>
      </w:pPr>
    </w:p>
    <w:p w:rsidR="000F5B77" w:rsidRDefault="000F5B77" w:rsidP="00B8716C">
      <w:pPr>
        <w:rPr>
          <w:b/>
          <w:bCs/>
          <w:sz w:val="28"/>
          <w:szCs w:val="28"/>
          <w:lang w:val="uk-UA"/>
        </w:rPr>
      </w:pPr>
    </w:p>
    <w:p w:rsidR="000F5B77" w:rsidRDefault="000F5B77" w:rsidP="00B8716C">
      <w:pPr>
        <w:rPr>
          <w:b/>
          <w:bCs/>
          <w:sz w:val="28"/>
          <w:szCs w:val="28"/>
          <w:lang w:val="uk-UA"/>
        </w:rPr>
      </w:pPr>
    </w:p>
    <w:p w:rsidR="002463A8" w:rsidRDefault="00B8716C" w:rsidP="00B8716C">
      <w:pPr>
        <w:rPr>
          <w:b/>
          <w:bCs/>
          <w:sz w:val="28"/>
          <w:szCs w:val="28"/>
          <w:lang w:val="uk-UA"/>
        </w:rPr>
      </w:pPr>
      <w:r w:rsidRPr="00FA2B07">
        <w:rPr>
          <w:b/>
          <w:bCs/>
          <w:sz w:val="28"/>
          <w:szCs w:val="28"/>
        </w:rPr>
        <w:tab/>
      </w:r>
      <w:r w:rsidRPr="00FA2B07">
        <w:rPr>
          <w:b/>
          <w:bCs/>
          <w:sz w:val="28"/>
          <w:szCs w:val="28"/>
        </w:rPr>
        <w:tab/>
      </w:r>
      <w:r w:rsidRPr="00FA2B07">
        <w:rPr>
          <w:b/>
          <w:bCs/>
          <w:sz w:val="28"/>
          <w:szCs w:val="28"/>
        </w:rPr>
        <w:tab/>
      </w:r>
      <w:r w:rsidRPr="00FA2B07">
        <w:rPr>
          <w:b/>
          <w:bCs/>
          <w:sz w:val="28"/>
          <w:szCs w:val="28"/>
        </w:rPr>
        <w:tab/>
      </w:r>
      <w:r w:rsidRPr="00FA2B07">
        <w:rPr>
          <w:b/>
          <w:bCs/>
          <w:sz w:val="28"/>
          <w:szCs w:val="28"/>
        </w:rPr>
        <w:tab/>
      </w:r>
      <w:r w:rsidRPr="00FA2B07">
        <w:rPr>
          <w:b/>
          <w:bCs/>
          <w:sz w:val="28"/>
          <w:szCs w:val="28"/>
        </w:rPr>
        <w:tab/>
      </w:r>
      <w:r w:rsidRPr="00FA2B07">
        <w:rPr>
          <w:b/>
          <w:bCs/>
          <w:sz w:val="28"/>
          <w:szCs w:val="28"/>
        </w:rPr>
        <w:tab/>
      </w:r>
    </w:p>
    <w:sectPr w:rsidR="002463A8" w:rsidSect="00C3733E">
      <w:pgSz w:w="11906" w:h="16838"/>
      <w:pgMar w:top="284" w:right="424"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G Mincho Light J">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F677C6"/>
    <w:multiLevelType w:val="multilevel"/>
    <w:tmpl w:val="549E8E9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08"/>
  <w:characterSpacingControl w:val="doNotCompress"/>
  <w:compat/>
  <w:rsids>
    <w:rsidRoot w:val="00B8716C"/>
    <w:rsid w:val="0000630B"/>
    <w:rsid w:val="0000645D"/>
    <w:rsid w:val="0001703B"/>
    <w:rsid w:val="00040F6E"/>
    <w:rsid w:val="000F5B77"/>
    <w:rsid w:val="002463A8"/>
    <w:rsid w:val="003F734F"/>
    <w:rsid w:val="00401B96"/>
    <w:rsid w:val="004A48A0"/>
    <w:rsid w:val="005F11F0"/>
    <w:rsid w:val="006156A3"/>
    <w:rsid w:val="0065009A"/>
    <w:rsid w:val="00671ADE"/>
    <w:rsid w:val="007C507E"/>
    <w:rsid w:val="007D7DA3"/>
    <w:rsid w:val="008326C4"/>
    <w:rsid w:val="009E3216"/>
    <w:rsid w:val="00A33A32"/>
    <w:rsid w:val="00A91451"/>
    <w:rsid w:val="00B669DA"/>
    <w:rsid w:val="00B8716C"/>
    <w:rsid w:val="00BC6F84"/>
    <w:rsid w:val="00C3733E"/>
    <w:rsid w:val="00CC6E9D"/>
    <w:rsid w:val="00E532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16C"/>
    <w:pPr>
      <w:widowControl w:val="0"/>
      <w:suppressAutoHyphens/>
      <w:spacing w:after="0" w:line="240" w:lineRule="auto"/>
    </w:pPr>
    <w:rPr>
      <w:rFonts w:ascii="Times New Roman" w:eastAsia="HG Mincho Light J" w:hAnsi="Times New Roman" w:cs="Times New Roman"/>
      <w:color w:val="000000"/>
      <w:sz w:val="24"/>
      <w:szCs w:val="20"/>
      <w:lang w:eastAsia="ru-RU"/>
    </w:rPr>
  </w:style>
  <w:style w:type="paragraph" w:styleId="1">
    <w:name w:val="heading 1"/>
    <w:basedOn w:val="a"/>
    <w:next w:val="a"/>
    <w:link w:val="10"/>
    <w:qFormat/>
    <w:rsid w:val="00B8716C"/>
    <w:pPr>
      <w:keepNext/>
      <w:widowControl/>
      <w:suppressAutoHyphens w:val="0"/>
      <w:autoSpaceDE w:val="0"/>
      <w:autoSpaceDN w:val="0"/>
      <w:jc w:val="both"/>
      <w:outlineLvl w:val="0"/>
    </w:pPr>
    <w:rPr>
      <w:rFonts w:eastAsia="Times New Roman"/>
      <w:color w:val="auto"/>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716C"/>
    <w:rPr>
      <w:rFonts w:ascii="Times New Roman" w:eastAsia="Times New Roman" w:hAnsi="Times New Roman" w:cs="Times New Roman"/>
      <w:sz w:val="28"/>
      <w:szCs w:val="28"/>
      <w:lang w:val="uk-UA" w:eastAsia="ru-RU"/>
    </w:rPr>
  </w:style>
  <w:style w:type="paragraph" w:styleId="a3">
    <w:name w:val="header"/>
    <w:basedOn w:val="a"/>
    <w:link w:val="a4"/>
    <w:unhideWhenUsed/>
    <w:rsid w:val="00B8716C"/>
    <w:pPr>
      <w:tabs>
        <w:tab w:val="center" w:pos="4677"/>
        <w:tab w:val="right" w:pos="9355"/>
      </w:tabs>
    </w:pPr>
  </w:style>
  <w:style w:type="character" w:customStyle="1" w:styleId="a4">
    <w:name w:val="Верхний колонтитул Знак"/>
    <w:basedOn w:val="a0"/>
    <w:link w:val="a3"/>
    <w:rsid w:val="00B8716C"/>
    <w:rPr>
      <w:rFonts w:ascii="Times New Roman" w:eastAsia="HG Mincho Light J" w:hAnsi="Times New Roman" w:cs="Times New Roman"/>
      <w:color w:val="000000"/>
      <w:sz w:val="24"/>
      <w:szCs w:val="20"/>
      <w:lang w:eastAsia="ru-RU"/>
    </w:rPr>
  </w:style>
  <w:style w:type="paragraph" w:styleId="a5">
    <w:name w:val="Balloon Text"/>
    <w:basedOn w:val="a"/>
    <w:link w:val="a6"/>
    <w:uiPriority w:val="99"/>
    <w:semiHidden/>
    <w:unhideWhenUsed/>
    <w:rsid w:val="00B8716C"/>
    <w:rPr>
      <w:rFonts w:ascii="Tahoma" w:hAnsi="Tahoma" w:cs="Tahoma"/>
      <w:sz w:val="16"/>
      <w:szCs w:val="16"/>
    </w:rPr>
  </w:style>
  <w:style w:type="character" w:customStyle="1" w:styleId="a6">
    <w:name w:val="Текст выноски Знак"/>
    <w:basedOn w:val="a0"/>
    <w:link w:val="a5"/>
    <w:uiPriority w:val="99"/>
    <w:semiHidden/>
    <w:rsid w:val="00B8716C"/>
    <w:rPr>
      <w:rFonts w:ascii="Tahoma" w:eastAsia="HG Mincho Light J" w:hAnsi="Tahoma" w:cs="Tahoma"/>
      <w:color w:val="000000"/>
      <w:sz w:val="16"/>
      <w:szCs w:val="16"/>
      <w:lang w:eastAsia="ru-RU"/>
    </w:rPr>
  </w:style>
  <w:style w:type="paragraph" w:styleId="a7">
    <w:name w:val="Normal (Web)"/>
    <w:basedOn w:val="a"/>
    <w:uiPriority w:val="99"/>
    <w:semiHidden/>
    <w:unhideWhenUsed/>
    <w:rsid w:val="007D7DA3"/>
    <w:pPr>
      <w:widowControl/>
      <w:suppressAutoHyphens w:val="0"/>
      <w:spacing w:before="100" w:beforeAutospacing="1" w:after="100" w:afterAutospacing="1"/>
    </w:pPr>
    <w:rPr>
      <w:rFonts w:eastAsia="Times New Roman"/>
      <w:color w:val="auto"/>
      <w:szCs w:val="24"/>
    </w:rPr>
  </w:style>
  <w:style w:type="character" w:styleId="a8">
    <w:name w:val="Strong"/>
    <w:basedOn w:val="a0"/>
    <w:uiPriority w:val="22"/>
    <w:qFormat/>
    <w:rsid w:val="007D7DA3"/>
    <w:rPr>
      <w:b/>
      <w:bCs/>
    </w:rPr>
  </w:style>
  <w:style w:type="paragraph" w:styleId="a9">
    <w:name w:val="No Spacing"/>
    <w:uiPriority w:val="1"/>
    <w:qFormat/>
    <w:rsid w:val="007D7DA3"/>
    <w:pPr>
      <w:widowControl w:val="0"/>
      <w:suppressAutoHyphens/>
      <w:spacing w:after="0" w:line="240" w:lineRule="auto"/>
    </w:pPr>
    <w:rPr>
      <w:rFonts w:ascii="Times New Roman" w:eastAsia="HG Mincho Light J" w:hAnsi="Times New Roman" w:cs="Times New Roman"/>
      <w:color w:val="000000"/>
      <w:sz w:val="24"/>
      <w:szCs w:val="20"/>
      <w:lang w:eastAsia="ru-RU"/>
    </w:rPr>
  </w:style>
  <w:style w:type="paragraph" w:styleId="aa">
    <w:name w:val="List Paragraph"/>
    <w:basedOn w:val="a"/>
    <w:uiPriority w:val="34"/>
    <w:qFormat/>
    <w:rsid w:val="004A48A0"/>
    <w:pPr>
      <w:ind w:left="720"/>
      <w:contextualSpacing/>
    </w:pPr>
  </w:style>
</w:styles>
</file>

<file path=word/webSettings.xml><?xml version="1.0" encoding="utf-8"?>
<w:webSettings xmlns:r="http://schemas.openxmlformats.org/officeDocument/2006/relationships" xmlns:w="http://schemas.openxmlformats.org/wordprocessingml/2006/main">
  <w:divs>
    <w:div w:id="95140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525</Words>
  <Characters>2996</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dc:creator>
  <cp:lastModifiedBy>Tania</cp:lastModifiedBy>
  <cp:revision>9</cp:revision>
  <cp:lastPrinted>2022-11-01T08:18:00Z</cp:lastPrinted>
  <dcterms:created xsi:type="dcterms:W3CDTF">2022-10-18T12:39:00Z</dcterms:created>
  <dcterms:modified xsi:type="dcterms:W3CDTF">2022-11-08T10:13:00Z</dcterms:modified>
</cp:coreProperties>
</file>